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58B597" w14:textId="78ADE5A3" w:rsidR="00EB3CEB" w:rsidRDefault="00000000" w:rsidP="00C51385">
      <w:pPr>
        <w:pStyle w:val="Title"/>
        <w:jc w:val="center"/>
      </w:pPr>
      <w:r>
        <w:t>THE CIRCLE OF CARE,</w:t>
      </w:r>
      <w:r w:rsidR="005D432B">
        <w:t xml:space="preserve"> </w:t>
      </w:r>
      <w:r>
        <w:t>GIFTED FORWARD</w:t>
      </w:r>
    </w:p>
    <w:p w14:paraId="133B0D2B" w14:textId="16EA664B" w:rsidR="00EB3CEB" w:rsidRPr="00C51385" w:rsidRDefault="00000000" w:rsidP="000E3296">
      <w:pPr>
        <w:pStyle w:val="Subtitle"/>
        <w:jc w:val="center"/>
        <w:rPr>
          <w:b/>
          <w:bCs/>
          <w:i w:val="0"/>
          <w:iCs w:val="0"/>
        </w:rPr>
      </w:pPr>
      <w:r w:rsidRPr="00C51385">
        <w:rPr>
          <w:b/>
          <w:bCs/>
          <w:i w:val="0"/>
          <w:iCs w:val="0"/>
        </w:rPr>
        <w:t>Campaign Terms &amp; Conditions | Ultrahuman Performance Lab</w:t>
      </w:r>
    </w:p>
    <w:p w14:paraId="088FE82A" w14:textId="77777777" w:rsidR="00EB3CEB" w:rsidRDefault="00EB3CEB">
      <w:pPr>
        <w:spacing w:after="0"/>
      </w:pPr>
    </w:p>
    <w:p w14:paraId="13CA38E0" w14:textId="77777777" w:rsidR="00EB3CEB" w:rsidRDefault="00000000" w:rsidP="005D432B">
      <w:pPr>
        <w:jc w:val="both"/>
      </w:pPr>
      <w:r>
        <w:t>These terms and conditions ("</w:t>
      </w:r>
      <w:r w:rsidRPr="005D432B">
        <w:rPr>
          <w:b/>
          <w:bCs/>
        </w:rPr>
        <w:t>Campaign Terms</w:t>
      </w:r>
      <w:r>
        <w:t>") govern the festive gifting campaign titled "</w:t>
      </w:r>
      <w:r w:rsidRPr="00BE533F">
        <w:rPr>
          <w:i/>
          <w:iCs/>
        </w:rPr>
        <w:t>The Circle of Care, Gifted Forward</w:t>
      </w:r>
      <w:r>
        <w:t>" ("</w:t>
      </w:r>
      <w:r w:rsidRPr="005D432B">
        <w:rPr>
          <w:b/>
          <w:bCs/>
        </w:rPr>
        <w:t>Campaign</w:t>
      </w:r>
      <w:r>
        <w:t>") conducted by Ultrahuman Healthcare Private Limited, a company incorporated in India, having its registered office at AM Chambers, 2nd &amp; 3rd Floor, Survey No. 49/1 and 49/3, Garvebhavipalya, 7th Mile, Hosur Main Road, Bommanahalli, Bengaluru, Karnataka 560068, India ("</w:t>
      </w:r>
      <w:r w:rsidRPr="005D432B">
        <w:rPr>
          <w:b/>
          <w:bCs/>
        </w:rPr>
        <w:t>Ultrahuman</w:t>
      </w:r>
      <w:r>
        <w:t>", "</w:t>
      </w:r>
      <w:r w:rsidRPr="005D432B">
        <w:rPr>
          <w:b/>
          <w:bCs/>
        </w:rPr>
        <w:t>we</w:t>
      </w:r>
      <w:r>
        <w:t>", "</w:t>
      </w:r>
      <w:r w:rsidRPr="005D432B">
        <w:rPr>
          <w:b/>
          <w:bCs/>
        </w:rPr>
        <w:t>our</w:t>
      </w:r>
      <w:r>
        <w:t>" or "</w:t>
      </w:r>
      <w:r w:rsidRPr="005D432B">
        <w:rPr>
          <w:b/>
          <w:bCs/>
        </w:rPr>
        <w:t>us</w:t>
      </w:r>
      <w:r>
        <w:t>"). The Campaign concerns the purchase and gifting of eligible services at the Ultrahuman Performance Lab ("</w:t>
      </w:r>
      <w:r w:rsidRPr="005D432B">
        <w:rPr>
          <w:b/>
          <w:bCs/>
        </w:rPr>
        <w:t>Lab</w:t>
      </w:r>
      <w:r>
        <w:t>").</w:t>
      </w:r>
    </w:p>
    <w:p w14:paraId="4FF4A3E5" w14:textId="7442BE9B" w:rsidR="00EB3CEB" w:rsidRDefault="00000000" w:rsidP="005D432B">
      <w:pPr>
        <w:jc w:val="both"/>
      </w:pPr>
      <w:r>
        <w:t xml:space="preserve">Please read these Campaign Terms carefully. </w:t>
      </w:r>
      <w:r w:rsidR="00BE533F">
        <w:t>Participation is voluntar</w:t>
      </w:r>
      <w:r w:rsidR="00BE533F">
        <w:t>y</w:t>
      </w:r>
      <w:r w:rsidR="00BE533F">
        <w:t>.</w:t>
      </w:r>
      <w:r w:rsidR="00BE533F">
        <w:t xml:space="preserve"> </w:t>
      </w:r>
      <w:r>
        <w:t xml:space="preserve">By </w:t>
      </w:r>
      <w:r w:rsidR="00BE533F">
        <w:t>purchasing a Gift</w:t>
      </w:r>
      <w:r w:rsidR="00BE533F">
        <w:t xml:space="preserve"> </w:t>
      </w:r>
      <w:r>
        <w:t>or participating in the Campaign, the purchaser ("</w:t>
      </w:r>
      <w:r w:rsidRPr="005D432B">
        <w:rPr>
          <w:b/>
          <w:bCs/>
        </w:rPr>
        <w:t>Purchaser</w:t>
      </w:r>
      <w:r>
        <w:t>") accepts these Campaign Terms and Ultrahuman’s applicable Terms of Use and Privacy Policy. The person designated to receive the Gift ("</w:t>
      </w:r>
      <w:r w:rsidRPr="005D432B">
        <w:rPr>
          <w:b/>
          <w:bCs/>
        </w:rPr>
        <w:t>Recipient</w:t>
      </w:r>
      <w:r>
        <w:t>") is required to accept applicable booking, service, consent and safety terms before redeeming or using the Gift</w:t>
      </w:r>
      <w:r w:rsidR="00BE533F">
        <w:t>. M</w:t>
      </w:r>
      <w:r>
        <w:t>ere receipt of a Gift notification does not, by itself, constitute agreement to a</w:t>
      </w:r>
      <w:r w:rsidR="005D432B">
        <w:t xml:space="preserve">ny </w:t>
      </w:r>
      <w:r w:rsidR="00C51385">
        <w:t>health-related</w:t>
      </w:r>
      <w:r w:rsidR="005D432B">
        <w:t xml:space="preserve"> </w:t>
      </w:r>
      <w:r>
        <w:t>procedure. These Campaign Terms supplement applicable service-specific disclosures, subject to Clause 20.</w:t>
      </w:r>
      <w:r w:rsidR="00BE533F">
        <w:t xml:space="preserve"> A Recipient’s informed consent to any medical or recovery procedure </w:t>
      </w:r>
      <w:r w:rsidR="00BE533F">
        <w:t>will</w:t>
      </w:r>
      <w:r w:rsidR="00BE533F">
        <w:t xml:space="preserve"> be obtained separately</w:t>
      </w:r>
      <w:r w:rsidR="00BE533F">
        <w:t>,</w:t>
      </w:r>
      <w:r w:rsidR="00BE533F">
        <w:t xml:space="preserve"> where applicable.</w:t>
      </w:r>
    </w:p>
    <w:p w14:paraId="77405CB5" w14:textId="77777777" w:rsidR="00EB3CEB" w:rsidRDefault="00000000">
      <w:pPr>
        <w:pStyle w:val="Heading1"/>
      </w:pPr>
      <w:r>
        <w:t>1. Campaign period and location</w:t>
      </w:r>
    </w:p>
    <w:p w14:paraId="7B3187C2" w14:textId="0684AE70" w:rsidR="00EB3CEB" w:rsidRDefault="00000000" w:rsidP="005D432B">
      <w:pPr>
        <w:jc w:val="both"/>
      </w:pPr>
      <w:proofErr w:type="gramStart"/>
      <w:r>
        <w:t>1.1  The</w:t>
      </w:r>
      <w:proofErr w:type="gramEnd"/>
      <w:r>
        <w:t xml:space="preserve"> Campaign is scheduled to run from October</w:t>
      </w:r>
      <w:r w:rsidR="005D432B">
        <w:t xml:space="preserve"> 07,</w:t>
      </w:r>
      <w:r>
        <w:t xml:space="preserve"> </w:t>
      </w:r>
      <w:proofErr w:type="gramStart"/>
      <w:r>
        <w:t>2026</w:t>
      </w:r>
      <w:proofErr w:type="gramEnd"/>
      <w:r>
        <w:t xml:space="preserve"> to November </w:t>
      </w:r>
      <w:r w:rsidR="005D432B">
        <w:t xml:space="preserve">10, </w:t>
      </w:r>
      <w:r>
        <w:t>2026, both dates inclusive ("</w:t>
      </w:r>
      <w:r w:rsidRPr="005D432B">
        <w:rPr>
          <w:b/>
          <w:bCs/>
        </w:rPr>
        <w:t>Campaign Period</w:t>
      </w:r>
      <w:r>
        <w:t>"), unless extended, withdrawn or otherwise modified in accordance with these Campaign Terms. Purchases made outside the Campaign Period will not be eligible for the Campaign Discount unless expressly offered by Ultrahuman.</w:t>
      </w:r>
    </w:p>
    <w:p w14:paraId="36320EFE" w14:textId="13A0BCB5" w:rsidR="00EB3CEB" w:rsidRDefault="00000000" w:rsidP="005D432B">
      <w:pPr>
        <w:jc w:val="both"/>
      </w:pPr>
      <w:proofErr w:type="gramStart"/>
      <w:r>
        <w:t>1.2  Gifts</w:t>
      </w:r>
      <w:proofErr w:type="gramEnd"/>
      <w:r>
        <w:t xml:space="preserve"> under the Campaign may be redeemed only at Ultrahuman Performance Lab</w:t>
      </w:r>
      <w:r w:rsidR="005D432B">
        <w:t xml:space="preserve">, located at - </w:t>
      </w:r>
      <w:r>
        <w:t>Smart Towers, HAL 2nd Stage, Domlur, Bengaluru 560008, India ("</w:t>
      </w:r>
      <w:r w:rsidRPr="005D432B">
        <w:rPr>
          <w:b/>
          <w:bCs/>
        </w:rPr>
        <w:t>Lab Location</w:t>
      </w:r>
      <w:r>
        <w:t xml:space="preserve">"). The Purchaser and Recipient are responsible for their own travel and related expenses. </w:t>
      </w:r>
      <w:r w:rsidR="005D432B">
        <w:t>The services pertaining to the</w:t>
      </w:r>
      <w:r>
        <w:t xml:space="preserve"> </w:t>
      </w:r>
      <w:r w:rsidR="005D432B">
        <w:t>G</w:t>
      </w:r>
      <w:r>
        <w:t>ift can</w:t>
      </w:r>
      <w:r w:rsidR="005D432B">
        <w:t>not</w:t>
      </w:r>
      <w:r>
        <w:t xml:space="preserve"> be availed outside the Lab Location</w:t>
      </w:r>
      <w:r w:rsidR="005D432B">
        <w:t xml:space="preserve"> by the Recipient</w:t>
      </w:r>
      <w:r>
        <w:t>.</w:t>
      </w:r>
    </w:p>
    <w:p w14:paraId="3976074E" w14:textId="77777777" w:rsidR="00EB3CEB" w:rsidRDefault="00000000">
      <w:pPr>
        <w:pStyle w:val="Heading1"/>
      </w:pPr>
      <w:r>
        <w:t>2. Eligible services and nature of the gift</w:t>
      </w:r>
    </w:p>
    <w:p w14:paraId="00031DCC" w14:textId="77777777" w:rsidR="00EB3CEB" w:rsidRDefault="00000000" w:rsidP="00DD0242">
      <w:pPr>
        <w:jc w:val="both"/>
      </w:pPr>
      <w:proofErr w:type="gramStart"/>
      <w:r>
        <w:t>2.1  The</w:t>
      </w:r>
      <w:proofErr w:type="gramEnd"/>
      <w:r>
        <w:t xml:space="preserve"> Campaign applies to eligible Performance Lab services and packages made available for gifting on the dedicated Campaign landing page or through Ultrahuman’s authorised Shopify checkout (each an "</w:t>
      </w:r>
      <w:r w:rsidRPr="00DD0242">
        <w:rPr>
          <w:b/>
          <w:bCs/>
        </w:rPr>
        <w:t>Eligible Service</w:t>
      </w:r>
      <w:r>
        <w:t>"). These may include diagnostic or longevity protocols (such as Basic, Pro, Elite and Max), recovery day passes and memberships, standalone recovery sessions (including cryotherapy and sports massage) and other services specifically identified as giftable at checkout. The landing page showcases a curated subset of the wider Lab offerings.</w:t>
      </w:r>
    </w:p>
    <w:p w14:paraId="129AC226" w14:textId="60497B5F" w:rsidR="00EB3CEB" w:rsidRDefault="00000000" w:rsidP="00DD0242">
      <w:pPr>
        <w:jc w:val="both"/>
      </w:pPr>
      <w:proofErr w:type="gramStart"/>
      <w:r>
        <w:t>2.2  A</w:t>
      </w:r>
      <w:proofErr w:type="gramEnd"/>
      <w:r>
        <w:t xml:space="preserve"> </w:t>
      </w:r>
      <w:r w:rsidR="00DD0242">
        <w:t>G</w:t>
      </w:r>
      <w:r>
        <w:t>ift issued under the Campaign is a prepaid entitlement to the specific Eligible Service selected and paid for by the Purchaser ("</w:t>
      </w:r>
      <w:r w:rsidRPr="00DD0242">
        <w:rPr>
          <w:b/>
          <w:bCs/>
        </w:rPr>
        <w:t>Gift</w:t>
      </w:r>
      <w:r>
        <w:t>" or "</w:t>
      </w:r>
      <w:r w:rsidRPr="00DD0242">
        <w:rPr>
          <w:b/>
          <w:bCs/>
        </w:rPr>
        <w:t>Gift Voucher</w:t>
      </w:r>
      <w:r>
        <w:t xml:space="preserve">"). It is not a general-purpose gift card or stored-value instrument, </w:t>
      </w:r>
      <w:r w:rsidR="00DD0242">
        <w:t>neither it</w:t>
      </w:r>
      <w:r>
        <w:t xml:space="preserve"> constitute</w:t>
      </w:r>
      <w:r w:rsidR="00DD0242">
        <w:t>s</w:t>
      </w:r>
      <w:r>
        <w:t xml:space="preserve"> cash or credit, and cannot be redeemed against Ultrahuman devices, merchandise or other offerings unless expressly permitted in writing by Ultrahuman.</w:t>
      </w:r>
    </w:p>
    <w:p w14:paraId="5616F7A2" w14:textId="77777777" w:rsidR="00EB3CEB" w:rsidRDefault="00000000" w:rsidP="00DD0242">
      <w:pPr>
        <w:jc w:val="both"/>
      </w:pPr>
      <w:r>
        <w:t>2.3  The precise inclusions, exclusions, tests, sessions, permitted frequency, service duration, preparation requirements and any material eligibility restrictions for an Eligible Service are those disclosed on its product or checkout page and, where applicable, in the booking confirmation or service-specific consent document. Promotional photographs, illustrations and descriptions are for information and do not guarantee a particular clinical, health or performance outcome. Material advertised benefits and applicable statutory representations remain subject to law.</w:t>
      </w:r>
    </w:p>
    <w:p w14:paraId="4A26E2A4" w14:textId="77777777" w:rsidR="00EB3CEB" w:rsidRDefault="00000000">
      <w:pPr>
        <w:pStyle w:val="Heading1"/>
      </w:pPr>
      <w:r>
        <w:t>3. Campaign discount, prices and payment</w:t>
      </w:r>
    </w:p>
    <w:p w14:paraId="50D182FF" w14:textId="77777777" w:rsidR="00EB3CEB" w:rsidRDefault="00000000" w:rsidP="00DD0242">
      <w:pPr>
        <w:jc w:val="both"/>
      </w:pPr>
      <w:proofErr w:type="gramStart"/>
      <w:r>
        <w:t>3.1  During</w:t>
      </w:r>
      <w:proofErr w:type="gramEnd"/>
      <w:r>
        <w:t xml:space="preserve"> the Campaign Period, Eligible Services are offered at a promotional discount of fifteen per cent (15%) on their applicable regular selling prices ("</w:t>
      </w:r>
      <w:r w:rsidRPr="00DD0242">
        <w:rPr>
          <w:b/>
          <w:bCs/>
        </w:rPr>
        <w:t>Campaign Discount</w:t>
      </w:r>
      <w:r>
        <w:t>"). The price payable for a Gift is the final discounted price displayed at the authorised checkout and accepted by the Purchaser before payment. If the advertised discount and checkout price differ, the Purchaser should contact Ultrahuman for correction before completing the order, without prejudice to any mandatory rights concerning misleading pricing.</w:t>
      </w:r>
    </w:p>
    <w:p w14:paraId="109B4D2D" w14:textId="77777777" w:rsidR="00EB3CEB" w:rsidRDefault="00000000" w:rsidP="00DD0242">
      <w:pPr>
        <w:jc w:val="both"/>
      </w:pPr>
      <w:r>
        <w:t>3.2  All prices for Lab services offered under this Campaign are stated in Indian Rupees (INR) and are inclusive of applicable goods and services tax (GST), as confirmed for the Campaign pricing period. Any separately selected additional service or upgrade will be charged only after the Recipient is informed of and accepts the applicable additional amount.</w:t>
      </w:r>
    </w:p>
    <w:p w14:paraId="30EC7756" w14:textId="50D7FBE1" w:rsidR="00EB3CEB" w:rsidRDefault="00000000" w:rsidP="009C17C1">
      <w:pPr>
        <w:jc w:val="both"/>
      </w:pPr>
      <w:r>
        <w:t xml:space="preserve">3.3  The Campaign Discount is not combinable with other coupons, promotional offers, memberships, corporate rates or gift entitlements unless expressly stated at checkout. Discounts cannot be retrospectively applied after an order has been </w:t>
      </w:r>
      <w:r>
        <w:lastRenderedPageBreak/>
        <w:t>placed. Ultrahuman may correct an obvious pricing or technical error before fulfilment if this materially affects a paid order, the Purchaser may accept the corrected price or obtain a full refund.</w:t>
      </w:r>
    </w:p>
    <w:p w14:paraId="7AAAFCB9" w14:textId="77777777" w:rsidR="00EB3CEB" w:rsidRDefault="00000000" w:rsidP="009C17C1">
      <w:pPr>
        <w:jc w:val="both"/>
      </w:pPr>
      <w:r>
        <w:t>3.4  Purchases are completed through Ultrahuman’s authorised online checkout and are subject to successful payment authorisation. A payment failure, declined transaction, or uncompleted checkout does not create a valid Gift.</w:t>
      </w:r>
    </w:p>
    <w:p w14:paraId="0CAE4749" w14:textId="77777777" w:rsidR="00EB3CEB" w:rsidRDefault="00000000">
      <w:pPr>
        <w:pStyle w:val="Heading1"/>
      </w:pPr>
      <w:r>
        <w:t>4. Purchase, recipient information and delivery</w:t>
      </w:r>
    </w:p>
    <w:p w14:paraId="14F17B96" w14:textId="77777777" w:rsidR="00EB3CEB" w:rsidRDefault="00000000" w:rsidP="009C17C1">
      <w:pPr>
        <w:jc w:val="both"/>
      </w:pPr>
      <w:r>
        <w:t>4.1  The Purchaser must select an Eligible Service, use the gifting option, and provide accurate Recipient information, including name, mobile number and email address. The checkout may additionally invite a personal message and the relationship or occasion for gifting. The Purchaser’s own billing and payment information will be collected during checkout.</w:t>
      </w:r>
    </w:p>
    <w:p w14:paraId="0F1EE896" w14:textId="7C82BDE2" w:rsidR="00EB3CEB" w:rsidRDefault="00000000" w:rsidP="009C17C1">
      <w:pPr>
        <w:jc w:val="both"/>
      </w:pPr>
      <w:proofErr w:type="gramStart"/>
      <w:r>
        <w:t>4.2  Following</w:t>
      </w:r>
      <w:proofErr w:type="gramEnd"/>
      <w:r>
        <w:t xml:space="preserve"> successful payment, Ultrahuman will send the Purchaser an order confirmation and the Recipient a Gift notification or acknowledgement by email and/or WhatsApp using the details supplied. The Gift communication will contain or enable access to the applicable redemption and booking information. Delivery depends on accurate contact details</w:t>
      </w:r>
      <w:r w:rsidR="009C17C1">
        <w:t xml:space="preserve"> of the Recipient</w:t>
      </w:r>
      <w:r>
        <w:t xml:space="preserve"> and the operation of third-party communications services</w:t>
      </w:r>
      <w:r w:rsidR="009C17C1">
        <w:t>. M</w:t>
      </w:r>
      <w:r>
        <w:t>inor transmission delays may occur.</w:t>
      </w:r>
    </w:p>
    <w:p w14:paraId="2FCD73B9" w14:textId="4D6124C3" w:rsidR="00EB3CEB" w:rsidRDefault="00000000" w:rsidP="009C17C1">
      <w:pPr>
        <w:jc w:val="both"/>
      </w:pPr>
      <w:r>
        <w:t xml:space="preserve">4.3  The Purchaser cannot select a deferred or future Gift-delivery date. Recipient details cannot be amended independently after purchase. For incorrect information, non-receipt, an undelivered Gift or a reissuance request, the Purchaser should promptly contact </w:t>
      </w:r>
      <w:hyperlink r:id="rId8" w:history="1">
        <w:r w:rsidR="009C17C1" w:rsidRPr="00C553C7">
          <w:rPr>
            <w:rStyle w:val="Hyperlink"/>
          </w:rPr>
          <w:t>support@ultrahuman.com</w:t>
        </w:r>
      </w:hyperlink>
      <w:r w:rsidR="009C17C1">
        <w:t xml:space="preserve"> </w:t>
      </w:r>
      <w:r>
        <w:t>or +91 80-47282422. Ultrahuman may seek reasonable order-verification details before rectifying the issue.</w:t>
      </w:r>
    </w:p>
    <w:p w14:paraId="77DD40A4" w14:textId="0B766F8D" w:rsidR="00EB3CEB" w:rsidRDefault="00000000" w:rsidP="009C17C1">
      <w:pPr>
        <w:jc w:val="both"/>
      </w:pPr>
      <w:r>
        <w:t>4.4  The Purchaser represents that the Recipient’s contact details and any personal message have been provided lawfully, accurately and for the purpose of arranging the Gift. The Purchaser must not submit misleading, impersonated, abusive, infringing or unlawful content. Ultrahuman may use the contact details to issue the Gift and provide transactional/service communications as described in Clause 13.</w:t>
      </w:r>
    </w:p>
    <w:p w14:paraId="7E05DBDF" w14:textId="77777777" w:rsidR="00EB3CEB" w:rsidRDefault="00000000" w:rsidP="009C17C1">
      <w:pPr>
        <w:pStyle w:val="Heading1"/>
        <w:jc w:val="both"/>
      </w:pPr>
      <w:r>
        <w:t>5. Gift redemption and three-month validity</w:t>
      </w:r>
    </w:p>
    <w:p w14:paraId="41D0E370" w14:textId="77777777" w:rsidR="00EB3CEB" w:rsidRDefault="00000000" w:rsidP="009C17C1">
      <w:pPr>
        <w:jc w:val="both"/>
      </w:pPr>
      <w:proofErr w:type="gramStart"/>
      <w:r>
        <w:t>5.1  A</w:t>
      </w:r>
      <w:proofErr w:type="gramEnd"/>
      <w:r>
        <w:t xml:space="preserve"> Gift is valid for redemption for three (3) calendar months from its date of purchase ("</w:t>
      </w:r>
      <w:r w:rsidRPr="009C17C1">
        <w:rPr>
          <w:b/>
          <w:bCs/>
        </w:rPr>
        <w:t>Redemption Period</w:t>
      </w:r>
      <w:r>
        <w:t>"). The date of purchase, and not the date on which the Recipient reads the Gift message or first accesses the booking system, determines this period.</w:t>
      </w:r>
    </w:p>
    <w:p w14:paraId="05B2090C" w14:textId="77777777" w:rsidR="00EB3CEB" w:rsidRDefault="00000000" w:rsidP="009C17C1">
      <w:pPr>
        <w:jc w:val="both"/>
      </w:pPr>
      <w:r>
        <w:t>5.2  To redeem, the Recipient must follow the link provided in the Gift communication to the Ultrahuman Vision Dashboard or such other booking facility notified by Ultrahuman, verify the Gift where required, and book the applicable service within the Redemption Period. The Recipient should book sufficiently in advance to secure an available appointment.</w:t>
      </w:r>
    </w:p>
    <w:p w14:paraId="1A11BE2B" w14:textId="77777777" w:rsidR="00EB3CEB" w:rsidRDefault="00000000" w:rsidP="009C17C1">
      <w:pPr>
        <w:jc w:val="both"/>
      </w:pPr>
      <w:r>
        <w:t>5.3  Redemption and all appointment bookings are subject to slot availability, Lab operating hours, service availability, necessary preparation and completion of relevant screening and consent processes. Ultrahuman does not guarantee a particular appointment date or time. It will use reasonable efforts to assist with scheduling during the Redemption Period.</w:t>
      </w:r>
    </w:p>
    <w:p w14:paraId="35B942ED" w14:textId="77777777" w:rsidR="00EB3CEB" w:rsidRDefault="00000000" w:rsidP="009C17C1">
      <w:pPr>
        <w:jc w:val="both"/>
      </w:pPr>
      <w:r>
        <w:t>5.4  An unused Gift that has not been redeemed within the Redemption Period will ordinarily expire and cannot be carried forward, subject to any extension or remedy required by applicable law or expressly approved by Ultrahuman in writing. Where Ultrahuman cannot reasonably offer a suitable appointment or fulfil a paid service, Clause 9 applies.</w:t>
      </w:r>
    </w:p>
    <w:p w14:paraId="1F4946A1" w14:textId="77777777" w:rsidR="00EB3CEB" w:rsidRDefault="00000000" w:rsidP="009C17C1">
      <w:pPr>
        <w:pStyle w:val="Heading1"/>
        <w:jc w:val="both"/>
      </w:pPr>
      <w:r>
        <w:t>6. Service-specific duration and multi-session entitlements</w:t>
      </w:r>
    </w:p>
    <w:p w14:paraId="592761BB" w14:textId="77777777" w:rsidR="00EB3CEB" w:rsidRDefault="00000000" w:rsidP="009C17C1">
      <w:pPr>
        <w:jc w:val="both"/>
      </w:pPr>
      <w:r>
        <w:t>6.1  The Redemption Period governs when a Gift must first be redeemed or booked. It is distinct from the duration or completion period of the underlying Eligible Service. Once a Gift has been validly redeemed, the relevant plan’s disclosed activation, usage, frequency, expiry and scheduling terms govern its subsequent use.</w:t>
      </w:r>
    </w:p>
    <w:p w14:paraId="56DD3B91" w14:textId="77777777" w:rsidR="00EB3CEB" w:rsidRDefault="00000000" w:rsidP="009C17C1">
      <w:pPr>
        <w:jc w:val="both"/>
      </w:pPr>
      <w:r>
        <w:t>6.2  Recovery memberships, including one-month, three-month and twelve-month plans where offered, are subject to their respective defined membership periods and usage limitations. Unless an express service description permits otherwise, sessions remaining unused at the end of the relevant recovery membership period lapse without carry-forward or cash reimbursement.</w:t>
      </w:r>
    </w:p>
    <w:p w14:paraId="00431474" w14:textId="77777777" w:rsidR="00EB3CEB" w:rsidRDefault="00000000" w:rsidP="009C17C1">
      <w:pPr>
        <w:jc w:val="both"/>
      </w:pPr>
      <w:r>
        <w:t>6.3  For partially utilised diagnostic services, remaining included components may be completed within the six-month diagnostic completion period notified for the relevant service. Where a particular diagnostic plan expressly provides a different multi-visit testing schedule (for example, the Max plan’s baseline and later follow-up visits), that plan-specific published schedule governs the included visits after timely Gift redemption.</w:t>
      </w:r>
    </w:p>
    <w:p w14:paraId="28745366" w14:textId="79E10C89" w:rsidR="00EB3CEB" w:rsidRDefault="00000000" w:rsidP="009C17C1">
      <w:pPr>
        <w:jc w:val="both"/>
      </w:pPr>
      <w:r>
        <w:t>6.4  Multi-session recovery packs, including four-session cryotherapy or massage packs where offered, may be used only for the number of sessions purchased and within the particular pack’s disclosed completion period. A six-month completion limit applies only where expressly specified for the selected pack</w:t>
      </w:r>
      <w:r w:rsidR="009C17C1">
        <w:t>. N</w:t>
      </w:r>
      <w:r>
        <w:t>o Gift creates a perpetual entitlement to unused sessions.</w:t>
      </w:r>
    </w:p>
    <w:p w14:paraId="11B03ECF" w14:textId="77777777" w:rsidR="00EB3CEB" w:rsidRDefault="00000000" w:rsidP="009C17C1">
      <w:pPr>
        <w:jc w:val="both"/>
      </w:pPr>
      <w:r>
        <w:lastRenderedPageBreak/>
        <w:t>6.5  Appointments, frequency limits and session scheduling are subject to operational capacity, safety assessment, and reasonable Lab instructions. No unused session or test may be converted into money or used to purchase a different product or service.</w:t>
      </w:r>
    </w:p>
    <w:p w14:paraId="31664964" w14:textId="77777777" w:rsidR="00EB3CEB" w:rsidRDefault="00000000">
      <w:pPr>
        <w:pStyle w:val="Heading1"/>
      </w:pPr>
      <w:r>
        <w:t>7. Eligibility and medical screening</w:t>
      </w:r>
    </w:p>
    <w:p w14:paraId="3C1A5207" w14:textId="77777777" w:rsidR="00EB3CEB" w:rsidRDefault="00000000" w:rsidP="009C17C1">
      <w:pPr>
        <w:jc w:val="both"/>
      </w:pPr>
      <w:r>
        <w:t>7.1  An Eligible Service is generally intended for individuals aged eighteen (18) years or above. A person below eighteen (18) years may receive only those specific services permitted by Ultrahuman, subject to the prior written consent of a parent or legal guardian and any additional applicable legal or clinical requirements. Ultrahuman may decline a service that is not suitable for a minor.</w:t>
      </w:r>
    </w:p>
    <w:p w14:paraId="58C9A212" w14:textId="551928FF" w:rsidR="00EB3CEB" w:rsidRDefault="00000000" w:rsidP="009C17C1">
      <w:pPr>
        <w:jc w:val="both"/>
      </w:pPr>
      <w:proofErr w:type="gramStart"/>
      <w:r>
        <w:t>7.2  All</w:t>
      </w:r>
      <w:proofErr w:type="gramEnd"/>
      <w:r>
        <w:t xml:space="preserve"> services are subject to applicable health screening, medical history disclosures, age restrictions, practitioner assessment and service-specific consent forms. The Recipient must answer screening questions accurately, follow pre- and post-service instructions and disclose relevant conditions, allergies, medication, pregnancy status and other risk factors where reasonably requested for safe delivery.</w:t>
      </w:r>
    </w:p>
    <w:p w14:paraId="4A5B69F9" w14:textId="77777777" w:rsidR="00EB3CEB" w:rsidRDefault="00000000" w:rsidP="009C17C1">
      <w:pPr>
        <w:jc w:val="both"/>
      </w:pPr>
      <w:r>
        <w:t>7.3  Ultrahuman may postpone, modify or decline a particular service where its team or a relevant clinician reasonably determines that proceeding could be unsafe or medically inappropriate. Where medical ineligibility is identified, the Lab team will review eligibility for a refund or suitable alternative on a case-by-case basis, without prejudice to remedies available under applicable law.</w:t>
      </w:r>
    </w:p>
    <w:p w14:paraId="2FFD62B4" w14:textId="77777777" w:rsidR="00EB3CEB" w:rsidRDefault="00000000" w:rsidP="009C17C1">
      <w:pPr>
        <w:jc w:val="both"/>
      </w:pPr>
      <w:r>
        <w:t>7.4  Certain tests, including blood tests, may be conducted by third-party laboratories or professionals under applicable arrangements. The Recipient may be required to acknowledge additional clinically relevant disclosures and consent requirements before those services are performed.</w:t>
      </w:r>
    </w:p>
    <w:p w14:paraId="26C066CA" w14:textId="77777777" w:rsidR="00EB3CEB" w:rsidRDefault="00000000">
      <w:pPr>
        <w:pStyle w:val="Heading1"/>
      </w:pPr>
      <w:r>
        <w:t>8. Appointment cancellation, rescheduling and non-attendance</w:t>
      </w:r>
    </w:p>
    <w:p w14:paraId="3E340D3A" w14:textId="431D2482" w:rsidR="00EB3CEB" w:rsidRDefault="00000000" w:rsidP="00CC185C">
      <w:pPr>
        <w:jc w:val="both"/>
      </w:pPr>
      <w:proofErr w:type="gramStart"/>
      <w:r>
        <w:t>8.1  A</w:t>
      </w:r>
      <w:proofErr w:type="gramEnd"/>
      <w:r>
        <w:t xml:space="preserve"> Recipient seeking to cancel or reschedule an appointment must contact the Lab via </w:t>
      </w:r>
      <w:hyperlink r:id="rId9" w:history="1">
        <w:r w:rsidR="00CC185C" w:rsidRPr="00C553C7">
          <w:rPr>
            <w:rStyle w:val="Hyperlink"/>
          </w:rPr>
          <w:t>support@ultrahuman.com</w:t>
        </w:r>
      </w:hyperlink>
      <w:r w:rsidR="00CC185C">
        <w:t xml:space="preserve"> </w:t>
      </w:r>
      <w:r>
        <w:t>or +91 80-47282422. Requests will be considered by the Lab team case by case, taking account of the nature of the service, notice provided, slot and staff availability, preparatory arrangements, safety considerations and applicable law.</w:t>
      </w:r>
    </w:p>
    <w:p w14:paraId="6DEC4C99" w14:textId="77777777" w:rsidR="00EB3CEB" w:rsidRDefault="00000000" w:rsidP="00CC185C">
      <w:pPr>
        <w:jc w:val="both"/>
      </w:pPr>
      <w:r>
        <w:t>8.2  No universal cancellation, rescheduling or no-show penalty has been adopted for this Campaign. Any charge, session forfeiture or other consequence of late cancellation, non-attendance or late arrival must be disclosed to and accepted by the Recipient where applicable and must be consistent with law and the relevant service terms. A late arrival may necessitate a rescheduled or shortened appointment where clinically and operationally appropriate.</w:t>
      </w:r>
    </w:p>
    <w:p w14:paraId="1D438451" w14:textId="77777777" w:rsidR="00EB3CEB" w:rsidRDefault="00000000">
      <w:pPr>
        <w:pStyle w:val="Heading1"/>
      </w:pPr>
      <w:r>
        <w:t>9. Cancellation or non-fulfilment by Ultrahuman</w:t>
      </w:r>
    </w:p>
    <w:p w14:paraId="4237DF22" w14:textId="77777777" w:rsidR="00EB3CEB" w:rsidRDefault="00000000" w:rsidP="00CC185C">
      <w:pPr>
        <w:jc w:val="both"/>
      </w:pPr>
      <w:r>
        <w:t>9.1  Ultrahuman may reschedule or cancel an appointment for reasons beyond its reasonable control, including personnel unavailability, equipment failure, safety concerns, government directions, third-party laboratory disruption or other events affecting safe service delivery. Ultrahuman will endeavour to notify the Recipient as soon as reasonably practicable and offer a suitable alternative slot.</w:t>
      </w:r>
    </w:p>
    <w:p w14:paraId="7477EEAB" w14:textId="77777777" w:rsidR="00EB3CEB" w:rsidRDefault="00000000" w:rsidP="00CC185C">
      <w:pPr>
        <w:jc w:val="both"/>
      </w:pPr>
      <w:r>
        <w:t>9.2  Where Ultrahuman is unable to reschedule or otherwise fulfil the purchased Gift within a reasonable time, the Purchaser will receive a full refund of the amount actually paid for the unfulfilled Gift to the original payment source, subject to payment-provider processing timelines. This does not limit any mandatory legal remedy.</w:t>
      </w:r>
    </w:p>
    <w:p w14:paraId="380C15BA" w14:textId="77777777" w:rsidR="00EB3CEB" w:rsidRDefault="00000000">
      <w:pPr>
        <w:pStyle w:val="Heading1"/>
      </w:pPr>
      <w:r>
        <w:t>10. Customer-requested refunds</w:t>
      </w:r>
    </w:p>
    <w:p w14:paraId="42AA40EF" w14:textId="69027B88" w:rsidR="00EB3CEB" w:rsidRDefault="00000000" w:rsidP="00CC185C">
      <w:pPr>
        <w:jc w:val="both"/>
      </w:pPr>
      <w:proofErr w:type="gramStart"/>
      <w:r>
        <w:t>10.1  Subject</w:t>
      </w:r>
      <w:proofErr w:type="gramEnd"/>
      <w:r>
        <w:t xml:space="preserve"> to verification, the Purchaser may request a refund of an entirely unused Gift within thirty (30) calendar days from the date of purchase by contacting </w:t>
      </w:r>
      <w:hyperlink r:id="rId10" w:history="1">
        <w:r w:rsidR="00CC185C" w:rsidRPr="00C553C7">
          <w:rPr>
            <w:rStyle w:val="Hyperlink"/>
          </w:rPr>
          <w:t>support@ultrahuman.com</w:t>
        </w:r>
      </w:hyperlink>
      <w:r w:rsidR="00CC185C">
        <w:t xml:space="preserve"> </w:t>
      </w:r>
      <w:r>
        <w:t>or +91 80-47282422 and providing the relevant order details. A refund under this Clause is not available for a Gift that has already been wholly or partly utilised, except as otherwise required by law or expressly approved by Ultrahuman.</w:t>
      </w:r>
    </w:p>
    <w:p w14:paraId="1889EBCA" w14:textId="77777777" w:rsidR="00EB3CEB" w:rsidRDefault="00000000" w:rsidP="00CC185C">
      <w:pPr>
        <w:jc w:val="both"/>
      </w:pPr>
      <w:r>
        <w:t>10.2  Approved refunds will be made to the original payment method or source account from which payment was received. The time taken for the refund to appear depends on the relevant payment provider or issuing bank. The Recipient has no entitlement to request payment of the Gift value in cash or to a different account merely by holding the Gift.</w:t>
      </w:r>
    </w:p>
    <w:p w14:paraId="7E276B7C" w14:textId="77777777" w:rsidR="00EB3CEB" w:rsidRDefault="00000000" w:rsidP="00CC185C">
      <w:pPr>
        <w:jc w:val="both"/>
      </w:pPr>
      <w:r>
        <w:t>10.3  A refund request arising from medical ineligibility, error, defective service, material misdescription, non-availability or other exceptional circumstances will be assessed on its facts, having due regard to applicable consumer-protection law. Nothing in these Campaign Terms excludes any refund or remedy that cannot lawfully be excluded.</w:t>
      </w:r>
    </w:p>
    <w:p w14:paraId="495382B6" w14:textId="77777777" w:rsidR="00EB3CEB" w:rsidRDefault="00000000" w:rsidP="00CC185C">
      <w:pPr>
        <w:pStyle w:val="Heading1"/>
        <w:jc w:val="both"/>
      </w:pPr>
      <w:r>
        <w:lastRenderedPageBreak/>
        <w:t>11. Upgrades, exchanges and restrictions</w:t>
      </w:r>
    </w:p>
    <w:p w14:paraId="23CA53F7" w14:textId="0B753FBB" w:rsidR="00EB3CEB" w:rsidRDefault="00000000" w:rsidP="00CC185C">
      <w:pPr>
        <w:jc w:val="both"/>
      </w:pPr>
      <w:r>
        <w:t>11.1  Gifts are personal to the named Recipient and are not transferable, assignable, divisible or resalable. They may not be exchanged for cash, other Ultrahuman products, or another service or package</w:t>
      </w:r>
      <w:r w:rsidR="00C51385">
        <w:t>.</w:t>
      </w:r>
      <w:r>
        <w:t xml:space="preserve"> </w:t>
      </w:r>
      <w:r w:rsidR="00C51385">
        <w:t>D</w:t>
      </w:r>
      <w:r>
        <w:t>owngrades and refunds of price differences are not permitted except where required by law.</w:t>
      </w:r>
    </w:p>
    <w:p w14:paraId="2403E806" w14:textId="2C5F7879" w:rsidR="00EB3CEB" w:rsidRDefault="00000000" w:rsidP="00CC185C">
      <w:pPr>
        <w:jc w:val="both"/>
      </w:pPr>
      <w:r>
        <w:t>11.2  A Recipient may request an upgrade to a higher-priced eligible Lab service. Any upgrade is subject to suitability, availability and approval by the Lab team. The Recipient must pay the applicable price difference at the Lab before the upgraded service is provided</w:t>
      </w:r>
      <w:r w:rsidR="00CC185C">
        <w:t xml:space="preserve"> and</w:t>
      </w:r>
      <w:r>
        <w:t xml:space="preserve"> the difference will be charged at the then applicable upgrade price and disclosed before acceptance.</w:t>
      </w:r>
    </w:p>
    <w:p w14:paraId="44E8F7FC" w14:textId="77777777" w:rsidR="00EB3CEB" w:rsidRDefault="00000000" w:rsidP="00CC185C">
      <w:pPr>
        <w:jc w:val="both"/>
      </w:pPr>
      <w:r>
        <w:t>11.3  Gifts cannot be combined with other discounts, vouchers, benefits or promotional schemes unless expressly authorised in writing by Ultrahuman. A Gift may only be used by the designated Recipient and for the purchased Eligible Service, subject to an approved upgrade under Clause 11.2.</w:t>
      </w:r>
    </w:p>
    <w:p w14:paraId="387E552A" w14:textId="77777777" w:rsidR="00EB3CEB" w:rsidRDefault="00000000" w:rsidP="00CC185C">
      <w:pPr>
        <w:pStyle w:val="Heading1"/>
        <w:jc w:val="both"/>
      </w:pPr>
      <w:r>
        <w:t>12. Clinical information and service disclaimers</w:t>
      </w:r>
    </w:p>
    <w:p w14:paraId="61960532" w14:textId="77777777" w:rsidR="00EB3CEB" w:rsidRDefault="00000000" w:rsidP="00CC185C">
      <w:pPr>
        <w:jc w:val="both"/>
      </w:pPr>
      <w:r>
        <w:t>12.1  Performance Lab services may involve wellness, recovery, fitness assessment, diagnostics or other clinically supervised procedures as described for the selected service. No general marketing representation should be construed as guaranteeing the prevention, treatment or cure of any disease, a particular clinical finding, a specific fitness improvement or any other individual outcome.</w:t>
      </w:r>
    </w:p>
    <w:p w14:paraId="5352404E" w14:textId="1A79215B" w:rsidR="00EB3CEB" w:rsidRDefault="00000000" w:rsidP="00CC185C">
      <w:pPr>
        <w:jc w:val="both"/>
      </w:pPr>
      <w:proofErr w:type="gramStart"/>
      <w:r>
        <w:t>12.2  Information</w:t>
      </w:r>
      <w:proofErr w:type="gramEnd"/>
      <w:r>
        <w:t>, measurements, reports and recommendations supplied through the Lab are subject to their stated scope, technical limits and any service-specific disclaimers</w:t>
      </w:r>
      <w:r w:rsidR="00C51385">
        <w:t>. T</w:t>
      </w:r>
      <w:r>
        <w:t>hey are not a substitute for emergency care or independent medical advice where required. A Recipient should promptly seek appropriate medical attention for symptoms or urgent health concerns.</w:t>
      </w:r>
    </w:p>
    <w:p w14:paraId="1579D4D1" w14:textId="77777777" w:rsidR="00EB3CEB" w:rsidRDefault="00000000">
      <w:r>
        <w:t>12.3  Nothing in this Clause limits any responsibility Ultrahuman or a relevant service provider has under applicable law, or excuses a failure to exercise reasonable skill, care or diligence.</w:t>
      </w:r>
    </w:p>
    <w:p w14:paraId="7DE61FA7" w14:textId="77777777" w:rsidR="00EB3CEB" w:rsidRDefault="00000000" w:rsidP="00CC185C">
      <w:pPr>
        <w:pStyle w:val="Heading1"/>
        <w:jc w:val="both"/>
      </w:pPr>
      <w:r>
        <w:t>13. Personal data and communications</w:t>
      </w:r>
    </w:p>
    <w:p w14:paraId="00593FAF" w14:textId="77777777" w:rsidR="00EB3CEB" w:rsidRDefault="00000000" w:rsidP="00CC185C">
      <w:pPr>
        <w:jc w:val="both"/>
      </w:pPr>
      <w:r>
        <w:t>13.1  Ultrahuman may process the Purchaser’s and Recipient’s identifying, contact, payment, booking and service-related information as reasonably necessary to administer the Campaign, issue and redeem Gifts, provide customer support and comply with applicable law. Health-related information, biological samples, results and reports will be handled under applicable privacy notices and consent requirements, including where third-party laboratories are involved.</w:t>
      </w:r>
    </w:p>
    <w:p w14:paraId="7AECD358" w14:textId="7B04A2E3" w:rsidR="00EB3CEB" w:rsidRDefault="00000000" w:rsidP="00CC185C">
      <w:pPr>
        <w:jc w:val="both"/>
      </w:pPr>
      <w:proofErr w:type="gramStart"/>
      <w:r>
        <w:t>13.2  Personal</w:t>
      </w:r>
      <w:proofErr w:type="gramEnd"/>
      <w:r>
        <w:t xml:space="preserve"> data will be handled in accordance with Ultrahuman’s Privacy Policy, available at </w:t>
      </w:r>
      <w:hyperlink r:id="rId11" w:history="1">
        <w:r w:rsidR="00CC185C" w:rsidRPr="00C553C7">
          <w:rPr>
            <w:rStyle w:val="Hyperlink"/>
          </w:rPr>
          <w:t>https://www.ultrahuman.com/in/privacyPolicy/</w:t>
        </w:r>
      </w:hyperlink>
      <w:r w:rsidR="00CC185C">
        <w:t xml:space="preserve"> </w:t>
      </w:r>
      <w:r>
        <w:t xml:space="preserve"> and applicable data protection law</w:t>
      </w:r>
      <w:r w:rsidR="0060742C">
        <w:t>s</w:t>
      </w:r>
      <w:r>
        <w:t>. Transactional and service communications may be sent by email, telephone or WhatsApp to the contact details provided. Marketing communications, if any, will be subject to applicable consent and opt-out requirements.</w:t>
      </w:r>
    </w:p>
    <w:p w14:paraId="6A74CEB4" w14:textId="77777777" w:rsidR="00EB3CEB" w:rsidRDefault="00000000" w:rsidP="00CC185C">
      <w:pPr>
        <w:pStyle w:val="Heading1"/>
        <w:jc w:val="both"/>
      </w:pPr>
      <w:r>
        <w:t>14. Prohibited conduct, fraud and enforcement</w:t>
      </w:r>
    </w:p>
    <w:p w14:paraId="1E2AC1A9" w14:textId="77777777" w:rsidR="00EB3CEB" w:rsidRDefault="00000000" w:rsidP="00CC185C">
      <w:pPr>
        <w:jc w:val="both"/>
      </w:pPr>
      <w:r>
        <w:t>14.1  Purchasers and Recipients must participate lawfully, act in good faith and follow reasonable Lab, account-security and identity-verification requirements. Gifts are for genuine personal gifting and use, and not for resale, barter, auction, unauthorised commercial distribution, circumvention of eligibility restrictions or cash extraction. The restrictions in Clause 11 also apply.</w:t>
      </w:r>
    </w:p>
    <w:p w14:paraId="695423F1" w14:textId="77777777" w:rsidR="00EB3CEB" w:rsidRDefault="00000000" w:rsidP="00CC185C">
      <w:pPr>
        <w:jc w:val="both"/>
      </w:pPr>
      <w:r>
        <w:t>14.2  Prohibited conduct includes: (a) fraud, false identity, use of another person’s payment information without authorisation or the creation of fictitious orders or accounts; (b) forging, copying, manipulating or unlawfully transferring a Gift, redemption link or code; (c) use of bots, scripts, automated checkout methods, technical exploits or other devices to circumvent Campaign limits; (d) unauthorised access to, interference with or disruption of the Campaign website, Shopify checkout, booking platform or connected networks, including distributing malware; (e) infringement of intellectual property, confidentiality, privacy or other third-party rights; (f) collecting, publishing or misusing other customers’ personal information; (g) stalking, harassment, threats, abuse or unsafe conduct toward any individual or Lab personnel; or (h) any other unlawful act intended to undermine the Campaign’s fair operation.</w:t>
      </w:r>
    </w:p>
    <w:p w14:paraId="5BF3D38E" w14:textId="77777777" w:rsidR="00EB3CEB" w:rsidRDefault="00000000" w:rsidP="00CC185C">
      <w:pPr>
        <w:keepLines/>
        <w:jc w:val="both"/>
      </w:pPr>
      <w:r>
        <w:t>14.3  Where Ultrahuman has reasonable grounds to suspect fraudulent, abusive or prohibited conduct, it may verify an order, suspend issuance or redemption while conducting proportionate checks, and, if the concern is substantiated, cancel an affected Gift or refuse the related service. Ultrahuman may request appropriate proof of payment, identity or authorisation. Any amount refundable by law or under these Campaign Terms will remain refundable; genuine Purchasers and Recipients may contact customer support to seek review of a decision.</w:t>
      </w:r>
    </w:p>
    <w:p w14:paraId="3407C3DB" w14:textId="77777777" w:rsidR="00EB3CEB" w:rsidRDefault="00000000" w:rsidP="0060742C">
      <w:pPr>
        <w:keepLines/>
        <w:jc w:val="both"/>
      </w:pPr>
      <w:r>
        <w:lastRenderedPageBreak/>
        <w:t>14.4  Ultrahuman may take proportionate steps to protect its systems, personnel and other users, including restricting a person’s access to the Campaign, reporting suspected unlawful activity to competent authorities and pursuing available civil remedies. It will not disqualify a bona fide Purchaser or deny a paid service arbitrarily or without regard to applicable consumer-protection requirements.</w:t>
      </w:r>
    </w:p>
    <w:p w14:paraId="28F17729" w14:textId="77777777" w:rsidR="00EB3CEB" w:rsidRDefault="00000000" w:rsidP="0060742C">
      <w:pPr>
        <w:keepLines/>
        <w:jc w:val="both"/>
      </w:pPr>
      <w:r>
        <w:t>14.5  To the extent permitted by law, a person who knowingly engages in fraudulent conduct, intentional misuse or unlawful infringement of third-party rights shall be responsible for direct losses and reasonable third-party claims caused by that conduct, excluding losses attributable to Ultrahuman’s own fault. Nothing in this Clause creates a general indemnity for an ordinary consumer acting in good faith.</w:t>
      </w:r>
    </w:p>
    <w:p w14:paraId="52752820" w14:textId="77777777" w:rsidR="00EB3CEB" w:rsidRDefault="00000000">
      <w:pPr>
        <w:pStyle w:val="Heading1"/>
      </w:pPr>
      <w:r>
        <w:t>15. Campaign amendment, suspension and termination</w:t>
      </w:r>
    </w:p>
    <w:p w14:paraId="7391315C" w14:textId="77777777" w:rsidR="00EB3CEB" w:rsidRDefault="00000000" w:rsidP="0060742C">
      <w:pPr>
        <w:jc w:val="both"/>
      </w:pPr>
      <w:r>
        <w:t>15.1  Ultrahuman may, in its discretion exercised reasonably and in good faith, extend, amend, suspend, withdraw or discontinue the Campaign for legitimate commercial, operational, security, regulatory or safety reasons, including suspected fraud, system compromise or directions from a competent authority. Any material prospective amendment will be made available through the Campaign website or another reasonable notice channel. Continued purchases after publication of an amendment will be governed by the amended Campaign Terms.</w:t>
      </w:r>
    </w:p>
    <w:p w14:paraId="241F792E" w14:textId="77777777" w:rsidR="00EB3CEB" w:rsidRDefault="00000000" w:rsidP="0060742C">
      <w:pPr>
        <w:jc w:val="both"/>
      </w:pPr>
      <w:r>
        <w:t>15.2  Amendment, suspension or termination will not retrospectively reduce a paid and confirmed Gift’s material benefits, deprive a bona fide Purchaser or Recipient of an already-acquired entitlement, or exclude mandatory consumer remedies. Where Ultrahuman cannot fulfil an existing Gift due to a Campaign change or discontinuance, the Purchaser will be offered a reasonable fulfilment alternative or the applicable refund under Clause 9.</w:t>
      </w:r>
    </w:p>
    <w:p w14:paraId="66789C9F" w14:textId="77777777" w:rsidR="00EB3CEB" w:rsidRDefault="00000000" w:rsidP="0060742C">
      <w:pPr>
        <w:keepLines/>
        <w:jc w:val="both"/>
      </w:pPr>
      <w:r>
        <w:t>15.3  Ultrahuman may suspend or terminate an individual’s ability to make Campaign purchases or redeem a Gift for a substantiated material breach of these Campaign Terms, subject to the review and refund safeguards in Clause 14. This right is without prejudice to any other lawful remedy or mandatory right of the Purchaser or Recipient.</w:t>
      </w:r>
    </w:p>
    <w:p w14:paraId="3C1D6178" w14:textId="77777777" w:rsidR="00EB3CEB" w:rsidRDefault="00000000">
      <w:pPr>
        <w:pStyle w:val="Heading1"/>
      </w:pPr>
      <w:r>
        <w:t>16. Disclaimers, responsibility and limitation of liability</w:t>
      </w:r>
    </w:p>
    <w:p w14:paraId="4E310D0A" w14:textId="2E58B20A" w:rsidR="00EB3CEB" w:rsidRDefault="00000000" w:rsidP="0060742C">
      <w:pPr>
        <w:jc w:val="both"/>
      </w:pPr>
      <w:proofErr w:type="gramStart"/>
      <w:r>
        <w:t>16.1  Subject</w:t>
      </w:r>
      <w:proofErr w:type="gramEnd"/>
      <w:r>
        <w:t xml:space="preserve"> to applicable law, Ultrahuman </w:t>
      </w:r>
      <w:r w:rsidR="0060742C">
        <w:t>shall</w:t>
      </w:r>
      <w:r>
        <w:t xml:space="preserve"> not </w:t>
      </w:r>
      <w:r w:rsidR="0060742C">
        <w:t xml:space="preserve">be </w:t>
      </w:r>
      <w:r>
        <w:t xml:space="preserve">responsible for </w:t>
      </w:r>
      <w:r w:rsidR="0060742C">
        <w:t xml:space="preserve">any </w:t>
      </w:r>
      <w:r>
        <w:t>indirect or consequential losses arising solely from a person’s participation in the Campaign, including missed opportunities, avoidable third-party travel costs or inconvenience due to a routine rescheduling. Ultrahuman does not warrant uninterrupted operation of external payment, email, WhatsApp or booking networks. Nothing in these Campaign Terms excludes or limits liability for fraud, wilful misconduct, negligent death or personal injury</w:t>
      </w:r>
      <w:r w:rsidR="0060742C">
        <w:t xml:space="preserve">, </w:t>
      </w:r>
      <w:r>
        <w:t>or any other claim or remedy that cannot lawfully be excluded or restricted.</w:t>
      </w:r>
    </w:p>
    <w:p w14:paraId="5CFB30E6" w14:textId="3B8C6BE2" w:rsidR="00EB3CEB" w:rsidRDefault="00000000" w:rsidP="0060742C">
      <w:pPr>
        <w:jc w:val="both"/>
      </w:pPr>
      <w:proofErr w:type="gramStart"/>
      <w:r>
        <w:t>16.2  Subject</w:t>
      </w:r>
      <w:proofErr w:type="gramEnd"/>
      <w:r>
        <w:t xml:space="preserve"> to Clause 16.1 and applicable consumer-protection law, Ultrahuman</w:t>
      </w:r>
      <w:r w:rsidR="0060742C">
        <w:t xml:space="preserve">, its </w:t>
      </w:r>
      <w:r>
        <w:t xml:space="preserve">directors, officers, employees, affiliates, advertising agencies, platform providers and suppliers shall not be responsible </w:t>
      </w:r>
      <w:r w:rsidR="0060742C">
        <w:t xml:space="preserve">in any manner </w:t>
      </w:r>
      <w:r>
        <w:t xml:space="preserve">merely by reason of their association with the Campaign for </w:t>
      </w:r>
      <w:r w:rsidR="00C51385">
        <w:t xml:space="preserve">any </w:t>
      </w:r>
      <w:r>
        <w:t xml:space="preserve">losses. </w:t>
      </w:r>
    </w:p>
    <w:p w14:paraId="2B8FC12C" w14:textId="672E62E9" w:rsidR="00EB3CEB" w:rsidRDefault="00000000" w:rsidP="0060742C">
      <w:pPr>
        <w:keepLines/>
        <w:jc w:val="both"/>
      </w:pPr>
      <w:r>
        <w:t>16.4  Ultrahuman may engage appropriately qualified external laboratories, clinicians, vendors and communication-service providers where disclosed. The service-specific responsibilities of such providers and Ultrahuman remain subject to applicable law</w:t>
      </w:r>
      <w:r w:rsidR="00BE533F">
        <w:t xml:space="preserve"> and</w:t>
      </w:r>
      <w:r>
        <w:t xml:space="preserve"> their involvement does not, by itself, imply sponsorship or endorsement of the Campaign. There is no guaranteed clinical, diagnostic, wellness or fitness result from any Eligible Service.</w:t>
      </w:r>
    </w:p>
    <w:p w14:paraId="44F271C0" w14:textId="77777777" w:rsidR="00EB3CEB" w:rsidRDefault="00000000">
      <w:pPr>
        <w:pStyle w:val="Heading1"/>
      </w:pPr>
      <w:r>
        <w:t>17. Force majeure and technology disruptions</w:t>
      </w:r>
    </w:p>
    <w:p w14:paraId="2402B881" w14:textId="77777777" w:rsidR="00EB3CEB" w:rsidRDefault="00000000" w:rsidP="00C51385">
      <w:pPr>
        <w:jc w:val="both"/>
      </w:pPr>
      <w:r>
        <w:t>17.1  Ultrahuman shall not be responsible for a delay or failure to perform a Campaign obligation to the extent directly caused by circumstances beyond its reasonable control, including natural disasters, epidemics, acts of government, legally imposed restrictions, civil disturbances, power failures, infrastructure or communications outages, labour disruptions, equipment failure or disruption affecting third-party laboratories. Ultrahuman will use reasonable efforts to mitigate the impact and communicate any material disruption as appropriate.</w:t>
      </w:r>
    </w:p>
    <w:p w14:paraId="176CF9F8" w14:textId="77777777" w:rsidR="00EB3CEB" w:rsidRDefault="00000000" w:rsidP="00C51385">
      <w:pPr>
        <w:jc w:val="both"/>
      </w:pPr>
      <w:r>
        <w:t>17.2  Ultrahuman cannot guarantee that an email, SMS, WhatsApp message, redemption link, payment confirmation or booking transmission will always be timely, error-free or continuously available. It is not responsible for delay, non-receipt, misrouting, data-transmission failure or technical malfunction outside its reasonable control, provided that it uses reasonable efforts to verify valid orders, rectify reported errors and restore affected Purchasers’ or Recipients’ entitlements. The Purchaser and Recipient should promptly report delivery and booking issues under Clause 18.</w:t>
      </w:r>
    </w:p>
    <w:p w14:paraId="4ABE4F0C" w14:textId="77777777" w:rsidR="00EB3CEB" w:rsidRDefault="00000000" w:rsidP="00C51385">
      <w:pPr>
        <w:keepLines/>
        <w:jc w:val="both"/>
      </w:pPr>
      <w:r>
        <w:t>17.3  This Clause does not excuse an obligation to provide an available service, reasonably reschedule an affected booking or refund a Gift that Ultrahuman cannot fulfil under Clause 9, and does not derogate from any remedy mandated by applicable law.</w:t>
      </w:r>
    </w:p>
    <w:p w14:paraId="01EB62CB" w14:textId="77777777" w:rsidR="00EB3CEB" w:rsidRDefault="00000000" w:rsidP="00C51385">
      <w:pPr>
        <w:pStyle w:val="Heading1"/>
        <w:jc w:val="both"/>
      </w:pPr>
      <w:r>
        <w:lastRenderedPageBreak/>
        <w:t>18. Customer support and grievances</w:t>
      </w:r>
    </w:p>
    <w:p w14:paraId="3E39BAA5" w14:textId="5ECBAE33" w:rsidR="00EB3CEB" w:rsidRDefault="00000000" w:rsidP="00C51385">
      <w:pPr>
        <w:jc w:val="both"/>
      </w:pPr>
      <w:proofErr w:type="gramStart"/>
      <w:r>
        <w:t>18.1  For</w:t>
      </w:r>
      <w:proofErr w:type="gramEnd"/>
      <w:r>
        <w:t xml:space="preserve"> questions about purchasing, delivery, redemption, scheduling, refunds or service concerns, contact Ultrahuman at </w:t>
      </w:r>
      <w:hyperlink r:id="rId12" w:history="1">
        <w:r w:rsidR="00C51385" w:rsidRPr="00C553C7">
          <w:rPr>
            <w:rStyle w:val="Hyperlink"/>
          </w:rPr>
          <w:t>support@ultrahuman.com</w:t>
        </w:r>
      </w:hyperlink>
      <w:r w:rsidR="00C51385">
        <w:t xml:space="preserve"> </w:t>
      </w:r>
      <w:r>
        <w:t>or +91 80-47282422. Please include the order reference, relevant dates and a brief description of the issue. Requests involving medical records may be subject to additional identity verification.</w:t>
      </w:r>
    </w:p>
    <w:p w14:paraId="47BA2EED" w14:textId="77777777" w:rsidR="00EB3CEB" w:rsidRDefault="00000000" w:rsidP="00C51385">
      <w:pPr>
        <w:jc w:val="both"/>
      </w:pPr>
      <w:r>
        <w:t>18.2  Complaints concerning personal-data processing may also be raised through the channels identified in Ultrahuman’s Privacy Policy. Ultrahuman will assess grievances and respond within any timelines required by applicable law. Purchasers and Recipients are encouraged to retain the original order and confirmation communications for verification.</w:t>
      </w:r>
    </w:p>
    <w:p w14:paraId="4CA7028E" w14:textId="77139624" w:rsidR="00EB3CEB" w:rsidRDefault="00000000" w:rsidP="00C51385">
      <w:pPr>
        <w:keepLines/>
        <w:jc w:val="both"/>
      </w:pPr>
      <w:r>
        <w:t>18.3  Unless a more specific method is required by law, administrative notices and updates concerning the Campaign may be communicated through the Campaign website, an authorised checkout or the email/mobile details supplied at purchase. Notices that materially affect a purchased Gift will be communicated through a reasonable channel where practicable.</w:t>
      </w:r>
    </w:p>
    <w:p w14:paraId="3E19CDDD" w14:textId="77777777" w:rsidR="00EB3CEB" w:rsidRDefault="00000000" w:rsidP="00C51385">
      <w:pPr>
        <w:pStyle w:val="Heading1"/>
        <w:jc w:val="both"/>
      </w:pPr>
      <w:r>
        <w:t>19. Governing law and dispute resolution</w:t>
      </w:r>
    </w:p>
    <w:p w14:paraId="7EFB6DAD" w14:textId="77777777" w:rsidR="00EB3CEB" w:rsidRDefault="00000000" w:rsidP="00C51385">
      <w:pPr>
        <w:jc w:val="both"/>
      </w:pPr>
      <w:r>
        <w:t>19.1  These Campaign Terms, and any contractual dispute arising out of or relating to the Campaign or a Gift, are governed by and construed in accordance with the laws of India, without regard to conflict-of-laws principles.</w:t>
      </w:r>
    </w:p>
    <w:p w14:paraId="0EAB7040" w14:textId="77777777" w:rsidR="00EB3CEB" w:rsidRDefault="00000000" w:rsidP="00C51385">
      <w:pPr>
        <w:jc w:val="both"/>
      </w:pPr>
      <w:r>
        <w:t>19.2  Any grievance or dispute should first be raised through the support channels in Clause 18 so that the parties may seek to resolve it amicably. Nothing in this Clause requires a Purchaser or Recipient to forgo or delay the exercise of a statutory right or any urgent remedy available under law.</w:t>
      </w:r>
    </w:p>
    <w:p w14:paraId="61FDF807" w14:textId="6EC1CF79" w:rsidR="00EB3CEB" w:rsidRDefault="00000000" w:rsidP="00C51385">
      <w:pPr>
        <w:jc w:val="both"/>
      </w:pPr>
      <w:proofErr w:type="gramStart"/>
      <w:r>
        <w:t>19.3  Subject</w:t>
      </w:r>
      <w:proofErr w:type="gramEnd"/>
      <w:r>
        <w:t xml:space="preserve"> to any mandatory law conferring jurisdiction on a consumer commission, regulator or other competent forum, the courts of competent jurisdiction at Bengaluru, Karnataka, shall have exclusive jurisdiction in relation to disputes arising from or connected with these Campaign Terms or the Campaign. </w:t>
      </w:r>
    </w:p>
    <w:p w14:paraId="672107E5" w14:textId="77777777" w:rsidR="00EB3CEB" w:rsidRDefault="00000000" w:rsidP="00C51385">
      <w:pPr>
        <w:pStyle w:val="Heading1"/>
        <w:jc w:val="both"/>
      </w:pPr>
      <w:r>
        <w:t>20. General terms, intellectual property and precedence</w:t>
      </w:r>
    </w:p>
    <w:p w14:paraId="7938D6D9" w14:textId="07E929AB" w:rsidR="00EB3CEB" w:rsidRDefault="00000000" w:rsidP="00C51385">
      <w:pPr>
        <w:jc w:val="both"/>
      </w:pPr>
      <w:r>
        <w:t>20.1  These Campaign Terms supplement Ultrahuman’s general Terms of Use (https://www.ultrahuman.com/in/termsAndCondition/), Privacy Policy and any expressly disclosed service-specific terms, consent forms and safety instructions. In the event of a conflict regarding Campaign discount, redemption, cancellation, refund or transfer mechanics, these Campaign Terms ordinarily prevail over general or promotional terms</w:t>
      </w:r>
      <w:r w:rsidR="00BE533F">
        <w:t>,</w:t>
      </w:r>
      <w:r>
        <w:t xml:space="preserve"> however, a clearly disclosed service-specific duration or clinically necessary safety condition continues to apply. No precedence rule is intended to defeat any material representation made to a consumer or any non-waivable right under applicable law.</w:t>
      </w:r>
    </w:p>
    <w:p w14:paraId="149729F0" w14:textId="77777777" w:rsidR="00EB3CEB" w:rsidRDefault="00000000" w:rsidP="00C51385">
      <w:pPr>
        <w:jc w:val="both"/>
      </w:pPr>
      <w:r>
        <w:t>20.2  If any provision is held invalid, unlawful or unenforceable, that provision will be severed or limited to the minimum extent necessary and the remainder shall continue in effect. Ultrahuman’s failure or delay to enforce a right is not a waiver, and a waiver of a particular breach shall not waive any other or later breach. Any waiver must be expressed in writing by an authorised representative of Ultrahuman.</w:t>
      </w:r>
    </w:p>
    <w:p w14:paraId="06308D45" w14:textId="77777777" w:rsidR="00EB3CEB" w:rsidRDefault="00000000" w:rsidP="00C51385">
      <w:pPr>
        <w:jc w:val="both"/>
      </w:pPr>
      <w:r>
        <w:t>20.3  These Campaign Terms, the accepted final checkout particulars, the confirmation of the particular Gift and applicable service-specific terms constitute the agreement governing that Gift. Headings are for convenience and have no independent interpretive effect. A Purchaser is bound by the version of these Campaign Terms presented or made available at the time of purchase, subject to lawful modifications under Clause 15. The Recipient must comply with service-related terms expressly disclosed before redemption or use, as applicable.</w:t>
      </w:r>
    </w:p>
    <w:p w14:paraId="0FA84292" w14:textId="77777777" w:rsidR="00EB3CEB" w:rsidRDefault="00000000" w:rsidP="00C51385">
      <w:pPr>
        <w:keepLines/>
        <w:jc w:val="both"/>
      </w:pPr>
      <w:r>
        <w:t>20.4  All rights, title and interest, including intellectual property rights, in the Campaign name, Ultrahuman marks, content, creative material, booking interfaces and other promotional materials belong to Ultrahuman or their respective licensors. The Gift does not confer any licence to use or commercially exploit such materials, marks or systems. Any personal message submitted by a Purchaser must not infringe another person’s rights.</w:t>
      </w:r>
    </w:p>
    <w:p w14:paraId="450E9ED9" w14:textId="31125D3A" w:rsidR="00EB3CEB" w:rsidRDefault="00000000" w:rsidP="00C51385">
      <w:pPr>
        <w:keepLines/>
        <w:jc w:val="both"/>
      </w:pPr>
      <w:proofErr w:type="gramStart"/>
      <w:r>
        <w:t>20.5  Purchaser</w:t>
      </w:r>
      <w:proofErr w:type="gramEnd"/>
      <w:r>
        <w:t xml:space="preserve"> or Recipient details, health information, photographs, testimonials, submissions or participation in the Campaign </w:t>
      </w:r>
      <w:r w:rsidR="00BE533F">
        <w:t>will automatically be</w:t>
      </w:r>
      <w:r>
        <w:t xml:space="preserve"> licensed to Ultrahuman for advertising or publicity merely by purchasing or accepting a Gift. Any optional promotional use will be subject to appropriate notice, consent or other lawful basis as applicable, and to the Privacy Policy. No additional remuneration is implied for uses separately and validly authorised.</w:t>
      </w:r>
    </w:p>
    <w:p w14:paraId="5CF0D36E" w14:textId="77777777" w:rsidR="00EB3CEB" w:rsidRDefault="00000000" w:rsidP="00C51385">
      <w:pPr>
        <w:keepLines/>
        <w:jc w:val="both"/>
      </w:pPr>
      <w:r>
        <w:t>20.6  Gifts and promotional discounts are unavailable where prohibited by applicable law. No third party is intended to acquire a contractual right to enforce these Campaign Terms solely by reason of being named or referred to in them, except where applicable law provides otherwise. Neither the Purchaser nor the Recipient may assign or sell a Gift in contravention of Clause 11.</w:t>
      </w:r>
    </w:p>
    <w:p w14:paraId="1DEC12AE" w14:textId="77777777" w:rsidR="00EB3CEB" w:rsidRDefault="00000000" w:rsidP="00C51385">
      <w:pPr>
        <w:keepLines/>
        <w:jc w:val="both"/>
      </w:pPr>
      <w:r>
        <w:lastRenderedPageBreak/>
        <w:t>20.7  If any Campaign creative, FAQ, advertisement or other promotional communication conflicts with these Campaign Terms, the parties should refer to the final accepted checkout terms and the applicable Campaign Terms for the transaction, without prejudice to rights or remedies arising from inaccurate, misleading or materially inconsistent promotional representations. Ultrahuman may publish clarifications but will not retrospectively withdraw validly purchased benefits except as permitted under Clause 15.</w:t>
      </w:r>
    </w:p>
    <w:p w14:paraId="04957063" w14:textId="3D8E4BE8" w:rsidR="00EB3CEB" w:rsidRDefault="00000000" w:rsidP="00C51385">
      <w:pPr>
        <w:keepLines/>
        <w:jc w:val="both"/>
      </w:pPr>
      <w:proofErr w:type="gramStart"/>
      <w:r>
        <w:t>20.8  Electronic</w:t>
      </w:r>
      <w:proofErr w:type="gramEnd"/>
      <w:r>
        <w:t xml:space="preserve"> acceptance, checkout and transaction confirmations may be relied on as evidence of participation and purchase in accordance with applicable law. </w:t>
      </w:r>
    </w:p>
    <w:p w14:paraId="74052AE7" w14:textId="2B4D1030" w:rsidR="00EB3CEB" w:rsidRDefault="00EB3CEB">
      <w:pPr>
        <w:pStyle w:val="Compact"/>
        <w:jc w:val="center"/>
      </w:pPr>
    </w:p>
    <w:sectPr w:rsidR="00EB3CEB" w:rsidSect="00034616">
      <w:headerReference w:type="default" r:id="rId13"/>
      <w:footerReference w:type="default" r:id="rId14"/>
      <w:pgSz w:w="12240" w:h="15840"/>
      <w:pgMar w:top="1109" w:right="1267" w:bottom="1008" w:left="1267" w:header="49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E69000" w14:textId="77777777" w:rsidR="0046760A" w:rsidRDefault="0046760A">
      <w:pPr>
        <w:spacing w:after="0" w:line="240" w:lineRule="auto"/>
      </w:pPr>
      <w:r>
        <w:separator/>
      </w:r>
    </w:p>
  </w:endnote>
  <w:endnote w:type="continuationSeparator" w:id="0">
    <w:p w14:paraId="2CF8B8C1" w14:textId="77777777" w:rsidR="0046760A" w:rsidRDefault="00467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F2157" w14:textId="58533A25" w:rsidR="00EB3CEB" w:rsidRDefault="00000000">
    <w:pPr>
      <w:pStyle w:val="Footer"/>
      <w:jc w:val="right"/>
    </w:pPr>
    <w:r>
      <w:rPr>
        <w:color w:val="6A757C"/>
        <w:sz w:val="14"/>
      </w:rPr>
      <w:t xml:space="preserve">PAGE </w:t>
    </w:r>
    <w:r>
      <w:fldChar w:fldCharType="begin"/>
    </w:r>
    <w:r>
      <w:instrText>PAGE</w:instrText>
    </w:r>
    <w:r>
      <w:fldChar w:fldCharType="separate"/>
    </w:r>
    <w:r w:rsidR="005D432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ADADF" w14:textId="77777777" w:rsidR="0046760A" w:rsidRDefault="0046760A">
      <w:pPr>
        <w:spacing w:after="0" w:line="240" w:lineRule="auto"/>
      </w:pPr>
      <w:r>
        <w:separator/>
      </w:r>
    </w:p>
  </w:footnote>
  <w:footnote w:type="continuationSeparator" w:id="0">
    <w:p w14:paraId="3C7B8C87" w14:textId="77777777" w:rsidR="0046760A" w:rsidRDefault="00467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C8FA46" w14:textId="2F6D86A0" w:rsidR="00EB3CEB" w:rsidRDefault="00EB3C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976205">
    <w:abstractNumId w:val="8"/>
  </w:num>
  <w:num w:numId="2" w16cid:durableId="1619409211">
    <w:abstractNumId w:val="6"/>
  </w:num>
  <w:num w:numId="3" w16cid:durableId="769280778">
    <w:abstractNumId w:val="5"/>
  </w:num>
  <w:num w:numId="4" w16cid:durableId="1923055454">
    <w:abstractNumId w:val="4"/>
  </w:num>
  <w:num w:numId="5" w16cid:durableId="1146169691">
    <w:abstractNumId w:val="7"/>
  </w:num>
  <w:num w:numId="6" w16cid:durableId="2093812762">
    <w:abstractNumId w:val="3"/>
  </w:num>
  <w:num w:numId="7" w16cid:durableId="1818451670">
    <w:abstractNumId w:val="2"/>
  </w:num>
  <w:num w:numId="8" w16cid:durableId="273748903">
    <w:abstractNumId w:val="1"/>
  </w:num>
  <w:num w:numId="9" w16cid:durableId="9931462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296"/>
    <w:rsid w:val="0015074B"/>
    <w:rsid w:val="0029639D"/>
    <w:rsid w:val="00326F90"/>
    <w:rsid w:val="0046760A"/>
    <w:rsid w:val="005D432B"/>
    <w:rsid w:val="0060742C"/>
    <w:rsid w:val="009C17C1"/>
    <w:rsid w:val="00AA1D8D"/>
    <w:rsid w:val="00B47730"/>
    <w:rsid w:val="00BE533F"/>
    <w:rsid w:val="00C51385"/>
    <w:rsid w:val="00CB0664"/>
    <w:rsid w:val="00CC185C"/>
    <w:rsid w:val="00CF1C55"/>
    <w:rsid w:val="00DD0242"/>
    <w:rsid w:val="00EB3C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DC038C"/>
  <w14:defaultImageDpi w14:val="300"/>
  <w15:docId w15:val="{22CAE1E9-9955-D645-A8D8-3DD492C17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5" w:line="269" w:lineRule="auto"/>
    </w:pPr>
    <w:rPr>
      <w:rFonts w:ascii="Aptos" w:hAnsi="Aptos"/>
      <w:color w:val="2C3439"/>
      <w:sz w:val="18"/>
    </w:rPr>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b/>
      <w:bCs/>
      <w:color w:val="106764"/>
      <w:sz w:val="2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42A34"/>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42A3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6A757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basedOn w:val="Normal"/>
    <w:pPr>
      <w:spacing w:after="40" w:line="264" w:lineRule="auto"/>
    </w:pPr>
    <w:rPr>
      <w:sz w:val="16"/>
    </w:rPr>
  </w:style>
  <w:style w:type="character" w:styleId="Hyperlink">
    <w:name w:val="Hyperlink"/>
    <w:basedOn w:val="DefaultParagraphFont"/>
    <w:uiPriority w:val="99"/>
    <w:unhideWhenUsed/>
    <w:rsid w:val="009C17C1"/>
    <w:rPr>
      <w:color w:val="0000FF" w:themeColor="hyperlink"/>
      <w:u w:val="single"/>
    </w:rPr>
  </w:style>
  <w:style w:type="character" w:styleId="UnresolvedMention">
    <w:name w:val="Unresolved Mention"/>
    <w:basedOn w:val="DefaultParagraphFont"/>
    <w:uiPriority w:val="99"/>
    <w:semiHidden/>
    <w:unhideWhenUsed/>
    <w:rsid w:val="009C1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ultrahuman.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pport@ultrahuma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ltrahuman.com/in/privacyPolic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upport@ultrahuman.com" TargetMode="External"/><Relationship Id="rId4" Type="http://schemas.openxmlformats.org/officeDocument/2006/relationships/settings" Target="settings.xml"/><Relationship Id="rId9" Type="http://schemas.openxmlformats.org/officeDocument/2006/relationships/hyperlink" Target="mailto:support@ultrahuman.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4497</Words>
  <Characters>25635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The Circle of Care, Gifted Forward | Revised Campaign Terms and Conditions</vt:lpstr>
    </vt:vector>
  </TitlesOfParts>
  <Manager/>
  <Company/>
  <LinksUpToDate>false</LinksUpToDate>
  <CharactersWithSpaces>30072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Circle of Care, Gifted Forward | Revised Campaign Terms and Conditions</dc:title>
  <dc:subject>Paid gifting campaign terms - aligned with supplied Ultrahuman referral-program precedent</dc:subject>
  <dc:creator>Ultrahuman Legal - Draft for Review</dc:creator>
  <cp:keywords/>
  <dc:description>generated by python-docx</dc:description>
  <cp:lastModifiedBy>Shashank Sharma</cp:lastModifiedBy>
  <cp:revision>6</cp:revision>
  <dcterms:created xsi:type="dcterms:W3CDTF">2013-12-23T23:15:00Z</dcterms:created>
  <dcterms:modified xsi:type="dcterms:W3CDTF">2026-10-23T14:08:00Z</dcterms:modified>
  <cp:category/>
</cp:coreProperties>
</file>